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C13" w:rsidRPr="00A10EC9" w:rsidRDefault="00604C13" w:rsidP="001D63A0">
      <w:pPr>
        <w:jc w:val="center"/>
        <w:rPr>
          <w:rFonts w:cs="Arial"/>
        </w:rPr>
      </w:pPr>
      <w:r w:rsidRPr="00A10EC9">
        <w:rPr>
          <w:rFonts w:cs="Arial"/>
        </w:rPr>
        <w:t>ORDINANCE NO.</w:t>
      </w:r>
      <w:r w:rsidR="00086DEE" w:rsidRPr="00A10EC9">
        <w:rPr>
          <w:rFonts w:cs="Arial"/>
        </w:rPr>
        <w:t xml:space="preserve"> </w:t>
      </w:r>
      <w:r w:rsidR="00A10EC9">
        <w:rPr>
          <w:rFonts w:cs="Arial"/>
        </w:rPr>
        <w:t>974</w:t>
      </w:r>
    </w:p>
    <w:p w:rsidR="00604C13" w:rsidRPr="00A10EC9" w:rsidRDefault="00604C13" w:rsidP="001D63A0">
      <w:pPr>
        <w:jc w:val="center"/>
        <w:rPr>
          <w:rFonts w:cs="Arial"/>
        </w:rPr>
      </w:pPr>
    </w:p>
    <w:p w:rsidR="00FA479A" w:rsidRPr="00A10EC9" w:rsidRDefault="00FA479A" w:rsidP="00FA479A">
      <w:pPr>
        <w:spacing w:after="480"/>
        <w:ind w:left="720" w:right="720"/>
        <w:jc w:val="both"/>
        <w:rPr>
          <w:rFonts w:cs="Arial"/>
          <w:szCs w:val="24"/>
        </w:rPr>
      </w:pPr>
      <w:r w:rsidRPr="00A10EC9">
        <w:rPr>
          <w:rFonts w:cs="Arial"/>
          <w:bCs/>
          <w:szCs w:val="24"/>
        </w:rPr>
        <w:t xml:space="preserve">AN ORDINANCE OF THE CITY COUNCIL OF THE CITY OF MORENO VALLEY, CALIFORNIA, </w:t>
      </w:r>
      <w:r w:rsidRPr="00A10EC9">
        <w:rPr>
          <w:rFonts w:cs="Arial"/>
          <w:szCs w:val="24"/>
        </w:rPr>
        <w:t>APPROVING CHANGE OF ZONE PEN19-0207 TO AMEND THE OFFICIAL ZONING ATLAS, CHANGING THE ZONING CLASSIFICATION OF APPROXIMATELY 2.04 ACRES FROM OFFICE (O) DISTRICT AND OFFICE COMMERCIAL (OC) DISTRICT TO COMMUNITY COMMERCIAL (CC) DISTRICT FOR THE PROPERTY LOCATED AT THE NORTHEAST CORNER OF PERRIS BOULEVARD AND DRACAEA AVENUE (APNs: 479-120-027, 029, 042 AND 043)</w:t>
      </w:r>
    </w:p>
    <w:p w:rsidR="00604C13" w:rsidRPr="00134DA8" w:rsidRDefault="00604C13" w:rsidP="001D63A0">
      <w:pPr>
        <w:spacing w:after="240"/>
        <w:ind w:firstLine="720"/>
        <w:jc w:val="both"/>
        <w:rPr>
          <w:rFonts w:cs="Arial"/>
          <w:b/>
        </w:rPr>
      </w:pPr>
      <w:r w:rsidRPr="00134DA8">
        <w:rPr>
          <w:rFonts w:cs="Arial"/>
          <w:b/>
        </w:rPr>
        <w:t>The City Council of the City of Moreno Valley does ordain as follows:</w:t>
      </w:r>
    </w:p>
    <w:p w:rsidR="003024F9" w:rsidRPr="00134DA8" w:rsidRDefault="003024F9" w:rsidP="001D63A0">
      <w:pPr>
        <w:spacing w:after="240"/>
        <w:ind w:firstLine="720"/>
        <w:jc w:val="both"/>
        <w:rPr>
          <w:b/>
          <w:u w:val="single"/>
        </w:rPr>
      </w:pPr>
      <w:r w:rsidRPr="00134DA8">
        <w:rPr>
          <w:b/>
          <w:u w:val="single"/>
        </w:rPr>
        <w:t xml:space="preserve">SECTION </w:t>
      </w:r>
      <w:r w:rsidR="00F10F07" w:rsidRPr="00134DA8">
        <w:rPr>
          <w:b/>
          <w:u w:val="single"/>
        </w:rPr>
        <w:t>1 GENERAL</w:t>
      </w:r>
      <w:r w:rsidRPr="00134DA8">
        <w:rPr>
          <w:b/>
          <w:u w:val="single"/>
        </w:rPr>
        <w:t>:</w:t>
      </w:r>
    </w:p>
    <w:p w:rsidR="004C5031" w:rsidRDefault="00071859" w:rsidP="001D63A0">
      <w:pPr>
        <w:spacing w:after="240"/>
        <w:ind w:firstLine="720"/>
        <w:jc w:val="both"/>
        <w:rPr>
          <w:rFonts w:cs="Arial"/>
          <w:szCs w:val="24"/>
        </w:rPr>
      </w:pPr>
      <w:r>
        <w:t>1.1</w:t>
      </w:r>
      <w:r>
        <w:tab/>
        <w:t xml:space="preserve">The applicant, </w:t>
      </w:r>
      <w:r w:rsidR="00C36580">
        <w:rPr>
          <w:rFonts w:cs="Arial"/>
          <w:color w:val="000000" w:themeColor="text1"/>
          <w:szCs w:val="24"/>
        </w:rPr>
        <w:t>Cadence Acquisition LLC</w:t>
      </w:r>
      <w:r w:rsidR="00B507A8" w:rsidRPr="00B507A8">
        <w:rPr>
          <w:rFonts w:cs="Arial"/>
          <w:szCs w:val="24"/>
        </w:rPr>
        <w:t xml:space="preserve">., filed </w:t>
      </w:r>
      <w:r w:rsidR="00C36580">
        <w:rPr>
          <w:rFonts w:cs="Arial"/>
          <w:szCs w:val="24"/>
        </w:rPr>
        <w:t>Application No. PEN19-0207</w:t>
      </w:r>
      <w:r w:rsidR="00B507A8" w:rsidRPr="00B507A8">
        <w:rPr>
          <w:rFonts w:cs="Arial"/>
          <w:szCs w:val="24"/>
        </w:rPr>
        <w:t>, r</w:t>
      </w:r>
      <w:r w:rsidR="00C36580">
        <w:rPr>
          <w:rFonts w:cs="Arial"/>
          <w:szCs w:val="24"/>
        </w:rPr>
        <w:t xml:space="preserve">equesting an amendment to Page 72 </w:t>
      </w:r>
      <w:r w:rsidR="00B507A8" w:rsidRPr="00B507A8">
        <w:rPr>
          <w:rFonts w:cs="Arial"/>
          <w:szCs w:val="24"/>
        </w:rPr>
        <w:t>of the Official Zoning Atlas to the zoning classification for certain properties, as described in the title of this resolution and the attached Exhibit A; and</w:t>
      </w:r>
    </w:p>
    <w:p w:rsidR="0046697C" w:rsidRPr="00164F90" w:rsidRDefault="003024F9" w:rsidP="0046697C">
      <w:pPr>
        <w:ind w:firstLine="720"/>
        <w:rPr>
          <w:rFonts w:cs="Arial"/>
          <w:szCs w:val="24"/>
        </w:rPr>
      </w:pPr>
      <w:r>
        <w:t>1.2</w:t>
      </w:r>
      <w:r>
        <w:tab/>
      </w:r>
      <w:r w:rsidR="0046697C">
        <w:rPr>
          <w:rFonts w:cs="Arial"/>
          <w:szCs w:val="24"/>
        </w:rPr>
        <w:t>At</w:t>
      </w:r>
      <w:r w:rsidR="0046697C" w:rsidRPr="00164F90">
        <w:rPr>
          <w:rFonts w:cs="Arial"/>
          <w:szCs w:val="24"/>
        </w:rPr>
        <w:t xml:space="preserve"> its November 12, 2020 meeting, the Planning Commission considered the </w:t>
      </w:r>
      <w:r w:rsidR="0046697C">
        <w:rPr>
          <w:rFonts w:cs="Arial"/>
          <w:szCs w:val="24"/>
        </w:rPr>
        <w:t>Change of Zone</w:t>
      </w:r>
      <w:r w:rsidR="0046697C" w:rsidRPr="00164F90">
        <w:rPr>
          <w:rFonts w:cs="Arial"/>
          <w:szCs w:val="24"/>
        </w:rPr>
        <w:t xml:space="preserve"> for the Perris and </w:t>
      </w:r>
      <w:proofErr w:type="spellStart"/>
      <w:r w:rsidR="0046697C" w:rsidRPr="00164F90">
        <w:rPr>
          <w:rFonts w:cs="Arial"/>
          <w:szCs w:val="24"/>
        </w:rPr>
        <w:t>Dracaea</w:t>
      </w:r>
      <w:proofErr w:type="spellEnd"/>
      <w:r w:rsidR="0046697C" w:rsidRPr="00164F90">
        <w:rPr>
          <w:rFonts w:cs="Arial"/>
          <w:szCs w:val="24"/>
        </w:rPr>
        <w:t xml:space="preserve"> commercial project and recommended approval to the City Council; and </w:t>
      </w:r>
    </w:p>
    <w:p w:rsidR="0046697C" w:rsidRDefault="0046697C" w:rsidP="001D63A0">
      <w:pPr>
        <w:spacing w:after="240"/>
        <w:ind w:firstLine="720"/>
        <w:jc w:val="both"/>
      </w:pPr>
    </w:p>
    <w:p w:rsidR="003024F9" w:rsidRDefault="0046697C" w:rsidP="001D63A0">
      <w:pPr>
        <w:spacing w:after="240"/>
        <w:ind w:firstLine="720"/>
        <w:jc w:val="both"/>
      </w:pPr>
      <w:r>
        <w:t xml:space="preserve">1.3 </w:t>
      </w:r>
      <w:r>
        <w:tab/>
      </w:r>
      <w:r w:rsidR="003024F9">
        <w:t xml:space="preserve">Pursuant to the provisions of the law, a public hearing was held before the City Council on </w:t>
      </w:r>
      <w:r w:rsidR="00C36580">
        <w:t>December 15, 2020</w:t>
      </w:r>
      <w:r w:rsidR="003024F9">
        <w:t>, for deliberations and decision.</w:t>
      </w:r>
    </w:p>
    <w:p w:rsidR="003024F9" w:rsidRDefault="003024F9" w:rsidP="001D63A0">
      <w:pPr>
        <w:spacing w:after="240"/>
        <w:ind w:firstLine="720"/>
        <w:jc w:val="both"/>
      </w:pPr>
      <w:r>
        <w:t>1.</w:t>
      </w:r>
      <w:r w:rsidR="0046697C">
        <w:t>4</w:t>
      </w:r>
      <w:r>
        <w:tab/>
        <w:t xml:space="preserve">The matter was fully discussed, and the public and other agencies </w:t>
      </w:r>
      <w:r w:rsidR="00073D51">
        <w:t xml:space="preserve">were given opportunity to </w:t>
      </w:r>
      <w:r>
        <w:t>present testimony and documentation.</w:t>
      </w:r>
    </w:p>
    <w:p w:rsidR="003024F9" w:rsidRDefault="003024F9" w:rsidP="001D63A0">
      <w:pPr>
        <w:pStyle w:val="BodyTextIndent"/>
        <w:spacing w:after="240"/>
        <w:ind w:left="0" w:firstLine="720"/>
        <w:jc w:val="both"/>
      </w:pPr>
      <w:r>
        <w:t>1.</w:t>
      </w:r>
      <w:r w:rsidR="0046697C">
        <w:t>5</w:t>
      </w:r>
      <w:r>
        <w:tab/>
        <w:t xml:space="preserve">An </w:t>
      </w:r>
      <w:r w:rsidR="00581DAA">
        <w:rPr>
          <w:rFonts w:cs="Arial"/>
        </w:rPr>
        <w:t>Initial Study</w:t>
      </w:r>
      <w:r w:rsidR="00FB75E5" w:rsidRPr="00FB473D">
        <w:rPr>
          <w:rFonts w:cs="Arial"/>
        </w:rPr>
        <w:t xml:space="preserve"> </w:t>
      </w:r>
      <w:r w:rsidR="00FB75E5">
        <w:rPr>
          <w:rFonts w:cs="Arial"/>
        </w:rPr>
        <w:t xml:space="preserve">has been </w:t>
      </w:r>
      <w:r w:rsidR="00FB75E5" w:rsidRPr="00FB473D">
        <w:rPr>
          <w:rFonts w:cs="Arial"/>
        </w:rPr>
        <w:t>prepared for the Project for the purpose of compliance with the California Environmental Quality Act (CEQA)</w:t>
      </w:r>
      <w:r w:rsidR="00FB75E5">
        <w:rPr>
          <w:rFonts w:cs="Arial"/>
        </w:rPr>
        <w:t>.  B</w:t>
      </w:r>
      <w:r w:rsidR="00FB75E5" w:rsidRPr="00FB473D">
        <w:rPr>
          <w:rFonts w:cs="Arial"/>
        </w:rPr>
        <w:t xml:space="preserve">ased </w:t>
      </w:r>
      <w:r w:rsidR="00581DAA" w:rsidRPr="00962A42">
        <w:rPr>
          <w:rFonts w:cs="Arial"/>
          <w:szCs w:val="24"/>
        </w:rPr>
        <w:t xml:space="preserve">on the Initial Study including all supporting technical evidence, determined that the project impacts are expected to be less than significant with mitigation, and approval of a Mitigated Negative Declaration is an appropriate environmental </w:t>
      </w:r>
      <w:r w:rsidR="00581DAA">
        <w:rPr>
          <w:rFonts w:cs="Arial"/>
          <w:szCs w:val="24"/>
        </w:rPr>
        <w:t>determination for the Project</w:t>
      </w:r>
      <w:r>
        <w:t>.</w:t>
      </w:r>
    </w:p>
    <w:p w:rsidR="003024F9" w:rsidRPr="00134DA8" w:rsidRDefault="003024F9" w:rsidP="001D63A0">
      <w:pPr>
        <w:spacing w:after="240"/>
        <w:ind w:firstLine="720"/>
        <w:jc w:val="both"/>
        <w:rPr>
          <w:b/>
          <w:u w:val="single"/>
        </w:rPr>
      </w:pPr>
      <w:r w:rsidRPr="00134DA8">
        <w:rPr>
          <w:b/>
          <w:u w:val="single"/>
        </w:rPr>
        <w:t xml:space="preserve">SECTION </w:t>
      </w:r>
      <w:r w:rsidR="00F10F07" w:rsidRPr="00134DA8">
        <w:rPr>
          <w:b/>
          <w:u w:val="single"/>
        </w:rPr>
        <w:t>2 FINDINGS</w:t>
      </w:r>
      <w:r w:rsidRPr="00134DA8">
        <w:rPr>
          <w:b/>
          <w:u w:val="single"/>
        </w:rPr>
        <w:t>:</w:t>
      </w:r>
    </w:p>
    <w:p w:rsidR="00F10F07" w:rsidRPr="00B277C3" w:rsidRDefault="00F10F07" w:rsidP="001D63A0">
      <w:pPr>
        <w:spacing w:after="240"/>
        <w:ind w:firstLine="720"/>
        <w:jc w:val="both"/>
        <w:rPr>
          <w:rFonts w:cs="Arial"/>
          <w:szCs w:val="24"/>
        </w:rPr>
      </w:pPr>
      <w:r w:rsidRPr="00B277C3">
        <w:rPr>
          <w:rFonts w:cs="Arial"/>
          <w:szCs w:val="24"/>
        </w:rPr>
        <w:t xml:space="preserve">That based on the content of the foregoing Recitals and the Evidence contained in the Administrative Record as set forth above, the </w:t>
      </w:r>
      <w:r>
        <w:rPr>
          <w:rFonts w:cs="Arial"/>
          <w:szCs w:val="24"/>
        </w:rPr>
        <w:t>City Council</w:t>
      </w:r>
      <w:r w:rsidRPr="00B277C3">
        <w:rPr>
          <w:rFonts w:cs="Arial"/>
          <w:szCs w:val="24"/>
        </w:rPr>
        <w:t xml:space="preserve"> </w:t>
      </w:r>
      <w:r>
        <w:rPr>
          <w:rFonts w:cs="Arial"/>
          <w:szCs w:val="24"/>
        </w:rPr>
        <w:t>makes the following findings</w:t>
      </w:r>
      <w:r w:rsidRPr="00B277C3">
        <w:rPr>
          <w:rFonts w:cs="Arial"/>
          <w:szCs w:val="24"/>
        </w:rPr>
        <w:t xml:space="preserve">: </w:t>
      </w:r>
    </w:p>
    <w:p w:rsidR="00F10F07" w:rsidRDefault="00F10F07" w:rsidP="001D63A0">
      <w:pPr>
        <w:pStyle w:val="Default"/>
        <w:ind w:left="1440" w:hanging="720"/>
        <w:jc w:val="both"/>
        <w:rPr>
          <w:rFonts w:ascii="Arial" w:hAnsi="Arial" w:cs="Arial"/>
        </w:rPr>
      </w:pPr>
      <w:r>
        <w:rPr>
          <w:rFonts w:ascii="Arial" w:hAnsi="Arial" w:cs="Arial"/>
        </w:rPr>
        <w:t>(a)</w:t>
      </w:r>
      <w:r>
        <w:rPr>
          <w:rFonts w:ascii="Arial" w:hAnsi="Arial" w:cs="Arial"/>
        </w:rPr>
        <w:tab/>
        <w:t>The proposed amendment is consistent with the existing goals, objectives, policies and programs of the general plan.</w:t>
      </w:r>
    </w:p>
    <w:p w:rsidR="00F10F07" w:rsidRDefault="00F10F07" w:rsidP="001D63A0">
      <w:pPr>
        <w:pStyle w:val="Default"/>
        <w:ind w:left="1440" w:hanging="720"/>
        <w:jc w:val="both"/>
        <w:rPr>
          <w:rFonts w:ascii="Arial" w:hAnsi="Arial" w:cs="Arial"/>
        </w:rPr>
      </w:pPr>
      <w:r>
        <w:rPr>
          <w:rFonts w:ascii="Arial" w:hAnsi="Arial" w:cs="Arial"/>
        </w:rPr>
        <w:t>(b)</w:t>
      </w:r>
      <w:r>
        <w:rPr>
          <w:rFonts w:ascii="Arial" w:hAnsi="Arial" w:cs="Arial"/>
        </w:rPr>
        <w:tab/>
        <w:t>The proposed amendment will not adversely affect the public health, safety or general welfare.</w:t>
      </w:r>
    </w:p>
    <w:p w:rsidR="00F10F07" w:rsidRPr="00755F56" w:rsidRDefault="00F10F07" w:rsidP="001D63A0">
      <w:pPr>
        <w:pStyle w:val="Default"/>
        <w:spacing w:after="240"/>
        <w:ind w:left="1440" w:hanging="720"/>
        <w:jc w:val="both"/>
        <w:rPr>
          <w:rFonts w:ascii="Arial" w:hAnsi="Arial" w:cs="Arial"/>
          <w:color w:val="000000" w:themeColor="text1"/>
        </w:rPr>
      </w:pPr>
      <w:r>
        <w:rPr>
          <w:rFonts w:ascii="Arial" w:hAnsi="Arial" w:cs="Arial"/>
        </w:rPr>
        <w:lastRenderedPageBreak/>
        <w:t>(c)</w:t>
      </w:r>
      <w:r>
        <w:rPr>
          <w:rFonts w:ascii="Arial" w:hAnsi="Arial" w:cs="Arial"/>
        </w:rPr>
        <w:tab/>
        <w:t>The proposed amendment is consistent with the purposes and intent of this title.</w:t>
      </w:r>
      <w:r>
        <w:rPr>
          <w:rFonts w:ascii="Arial" w:hAnsi="Arial" w:cs="Arial"/>
          <w:color w:val="000000" w:themeColor="text1"/>
        </w:rPr>
        <w:t xml:space="preserve"> </w:t>
      </w:r>
    </w:p>
    <w:p w:rsidR="001D63A0" w:rsidRDefault="001D63A0" w:rsidP="001D63A0">
      <w:pPr>
        <w:spacing w:after="240"/>
        <w:ind w:firstLine="720"/>
        <w:jc w:val="both"/>
        <w:rPr>
          <w:b/>
          <w:u w:val="single"/>
        </w:rPr>
      </w:pPr>
    </w:p>
    <w:p w:rsidR="00EC6A9E" w:rsidRPr="00134DA8" w:rsidRDefault="00EC6A9E" w:rsidP="001D63A0">
      <w:pPr>
        <w:spacing w:after="240"/>
        <w:ind w:firstLine="720"/>
        <w:jc w:val="both"/>
        <w:rPr>
          <w:b/>
        </w:rPr>
      </w:pPr>
      <w:r w:rsidRPr="00134DA8">
        <w:rPr>
          <w:b/>
          <w:u w:val="single"/>
        </w:rPr>
        <w:t xml:space="preserve">SECTION </w:t>
      </w:r>
      <w:r w:rsidR="00F10F07" w:rsidRPr="00134DA8">
        <w:rPr>
          <w:b/>
          <w:u w:val="single"/>
        </w:rPr>
        <w:t>3 AMENDMENT</w:t>
      </w:r>
      <w:r w:rsidRPr="00983D0E">
        <w:rPr>
          <w:b/>
          <w:u w:val="single"/>
        </w:rPr>
        <w:t xml:space="preserve"> OF THE OFFICIAL ZONING ATLAS</w:t>
      </w:r>
      <w:r w:rsidRPr="00134DA8">
        <w:rPr>
          <w:b/>
          <w:u w:val="single"/>
        </w:rPr>
        <w:t>:</w:t>
      </w:r>
    </w:p>
    <w:p w:rsidR="00EC6A9E" w:rsidRDefault="00EC6A9E" w:rsidP="001D63A0">
      <w:pPr>
        <w:spacing w:after="240"/>
        <w:ind w:left="-90" w:firstLine="810"/>
        <w:jc w:val="both"/>
      </w:pPr>
      <w:r>
        <w:t>3.1</w:t>
      </w:r>
      <w:r>
        <w:tab/>
        <w:t xml:space="preserve">The City of Moreno Valley Official Zoning Atlas, as adopted by Ordinance No. 359, on April 14, 1992, of the City of Moreno Valley, and as amended thereafter from time to time by the City Council of the City of Moreno Valley, is further amended by placing in effect the zone or zone classification </w:t>
      </w:r>
      <w:r w:rsidR="001E2E5B" w:rsidRPr="00936181">
        <w:rPr>
          <w:rFonts w:cs="Arial"/>
          <w:szCs w:val="24"/>
        </w:rPr>
        <w:t>to</w:t>
      </w:r>
      <w:r w:rsidR="001E2E5B">
        <w:rPr>
          <w:rFonts w:cs="Arial"/>
          <w:szCs w:val="24"/>
        </w:rPr>
        <w:t xml:space="preserve"> Page</w:t>
      </w:r>
      <w:r w:rsidR="00FB75E5">
        <w:rPr>
          <w:rFonts w:cs="Arial"/>
          <w:szCs w:val="24"/>
        </w:rPr>
        <w:t xml:space="preserve"> </w:t>
      </w:r>
      <w:r w:rsidR="00F10F07">
        <w:rPr>
          <w:rFonts w:cs="Arial"/>
          <w:szCs w:val="24"/>
        </w:rPr>
        <w:t>72</w:t>
      </w:r>
      <w:r w:rsidR="001E2E5B" w:rsidRPr="00936181">
        <w:rPr>
          <w:rFonts w:cs="Arial"/>
          <w:szCs w:val="24"/>
        </w:rPr>
        <w:t xml:space="preserve"> </w:t>
      </w:r>
      <w:r w:rsidR="001E2E5B">
        <w:rPr>
          <w:rFonts w:cs="Arial"/>
          <w:szCs w:val="24"/>
        </w:rPr>
        <w:t xml:space="preserve">of the Official Zoning Atlas </w:t>
      </w:r>
      <w:r>
        <w:t>as shown on the attached map marked</w:t>
      </w:r>
      <w:r w:rsidR="00526726">
        <w:t xml:space="preserve"> “Exhibit A” and </w:t>
      </w:r>
      <w:r>
        <w:t xml:space="preserve">included herein by reference and on file </w:t>
      </w:r>
      <w:r w:rsidR="00CF09C1">
        <w:t>in the office of the City Clerk</w:t>
      </w:r>
      <w:r>
        <w:t>.</w:t>
      </w:r>
    </w:p>
    <w:p w:rsidR="00EC6A9E" w:rsidRPr="00134DA8" w:rsidRDefault="00EC6A9E" w:rsidP="001D63A0">
      <w:pPr>
        <w:spacing w:after="240"/>
        <w:ind w:left="-90" w:firstLine="810"/>
        <w:jc w:val="both"/>
        <w:rPr>
          <w:b/>
        </w:rPr>
      </w:pPr>
      <w:r w:rsidRPr="00134DA8">
        <w:rPr>
          <w:b/>
          <w:u w:val="single"/>
        </w:rPr>
        <w:t>SECTION 4</w:t>
      </w:r>
      <w:r w:rsidRPr="00134DA8">
        <w:rPr>
          <w:b/>
          <w:u w:val="single"/>
        </w:rPr>
        <w:tab/>
        <w:t>EFFECT OF ENACTMENT</w:t>
      </w:r>
      <w:r w:rsidRPr="00134DA8">
        <w:rPr>
          <w:b/>
        </w:rPr>
        <w:t>:</w:t>
      </w:r>
    </w:p>
    <w:p w:rsidR="00604C13" w:rsidRDefault="00EC6A9E" w:rsidP="001D63A0">
      <w:pPr>
        <w:spacing w:after="240"/>
        <w:ind w:firstLine="720"/>
      </w:pPr>
      <w:r>
        <w:t>4.1</w:t>
      </w:r>
      <w:r>
        <w:tab/>
        <w:t>Except as specifically provided herein, nothing contained in this ordinance shall be deemed to modify or supersede any prior enactment of the City Council which addresses the same subject addressed herein.</w:t>
      </w:r>
    </w:p>
    <w:p w:rsidR="00604C13" w:rsidRPr="00134DA8" w:rsidRDefault="00604C13" w:rsidP="001D63A0">
      <w:pPr>
        <w:spacing w:after="240"/>
        <w:ind w:firstLine="720"/>
        <w:jc w:val="both"/>
        <w:rPr>
          <w:rFonts w:cs="Arial"/>
          <w:b/>
        </w:rPr>
      </w:pPr>
      <w:r w:rsidRPr="00134DA8">
        <w:rPr>
          <w:rFonts w:cs="Arial"/>
          <w:b/>
          <w:u w:val="single"/>
        </w:rPr>
        <w:t xml:space="preserve">SECTION </w:t>
      </w:r>
      <w:r w:rsidR="00D03441" w:rsidRPr="00134DA8">
        <w:rPr>
          <w:rFonts w:cs="Arial"/>
          <w:b/>
          <w:u w:val="single"/>
        </w:rPr>
        <w:t>5.</w:t>
      </w:r>
      <w:r w:rsidRPr="00134DA8">
        <w:rPr>
          <w:rFonts w:cs="Arial"/>
          <w:b/>
          <w:u w:val="single"/>
        </w:rPr>
        <w:tab/>
        <w:t>NOTICE OF ADOPTION</w:t>
      </w:r>
      <w:r w:rsidRPr="00134DA8">
        <w:rPr>
          <w:rFonts w:cs="Arial"/>
          <w:b/>
        </w:rPr>
        <w:t>:</w:t>
      </w:r>
    </w:p>
    <w:p w:rsidR="00604C13" w:rsidRDefault="00983D0E" w:rsidP="001D63A0">
      <w:pPr>
        <w:spacing w:after="240"/>
        <w:ind w:firstLine="720"/>
        <w:jc w:val="both"/>
        <w:rPr>
          <w:rFonts w:cs="Arial"/>
        </w:rPr>
      </w:pPr>
      <w:r>
        <w:rPr>
          <w:rFonts w:cs="Arial"/>
        </w:rPr>
        <w:t>5.1</w:t>
      </w:r>
      <w:r>
        <w:rPr>
          <w:rFonts w:cs="Arial"/>
        </w:rPr>
        <w:tab/>
      </w:r>
      <w:r w:rsidR="00604C13" w:rsidRPr="001A0D02">
        <w:rPr>
          <w:rFonts w:cs="Arial"/>
        </w:rPr>
        <w:t>Within fifteen days after the date of adoption hereof, the City Clerk shall certify to the adoption of this ordinance and cause it to be posted in three public places within the city.</w:t>
      </w:r>
    </w:p>
    <w:p w:rsidR="00EC6A9E" w:rsidRPr="000A22BB" w:rsidRDefault="00604C13" w:rsidP="001D63A0">
      <w:pPr>
        <w:spacing w:after="240"/>
        <w:ind w:firstLine="720"/>
        <w:jc w:val="both"/>
        <w:rPr>
          <w:rFonts w:cs="Arial"/>
          <w:b/>
        </w:rPr>
      </w:pPr>
      <w:r w:rsidRPr="000A22BB">
        <w:rPr>
          <w:rFonts w:cs="Arial"/>
          <w:b/>
          <w:u w:val="single"/>
        </w:rPr>
        <w:t>SECTION</w:t>
      </w:r>
      <w:r w:rsidR="00D03441" w:rsidRPr="000A22BB">
        <w:rPr>
          <w:rFonts w:cs="Arial"/>
          <w:b/>
          <w:u w:val="single"/>
        </w:rPr>
        <w:t xml:space="preserve"> 6.</w:t>
      </w:r>
      <w:r w:rsidRPr="000A22BB">
        <w:rPr>
          <w:rFonts w:cs="Arial"/>
          <w:b/>
          <w:u w:val="single"/>
        </w:rPr>
        <w:tab/>
        <w:t>EFFECTIVE DATE</w:t>
      </w:r>
      <w:r w:rsidRPr="000A22BB">
        <w:rPr>
          <w:rFonts w:cs="Arial"/>
          <w:b/>
        </w:rPr>
        <w:t>:</w:t>
      </w:r>
    </w:p>
    <w:p w:rsidR="00604C13" w:rsidRPr="001A0D02" w:rsidRDefault="00983D0E" w:rsidP="001D63A0">
      <w:pPr>
        <w:spacing w:after="240"/>
        <w:ind w:firstLine="720"/>
        <w:jc w:val="both"/>
        <w:rPr>
          <w:rFonts w:cs="Arial"/>
        </w:rPr>
      </w:pPr>
      <w:r>
        <w:rPr>
          <w:rFonts w:cs="Arial"/>
        </w:rPr>
        <w:t>6.1</w:t>
      </w:r>
      <w:r>
        <w:rPr>
          <w:rFonts w:cs="Arial"/>
        </w:rPr>
        <w:tab/>
      </w:r>
      <w:r w:rsidR="00604C13" w:rsidRPr="001A0D02">
        <w:rPr>
          <w:rFonts w:cs="Arial"/>
        </w:rPr>
        <w:t>This ordinance shall take effect thirty days after the date of its adoption.</w:t>
      </w:r>
    </w:p>
    <w:p w:rsidR="00604C13" w:rsidRPr="000A22BB" w:rsidRDefault="00604C13" w:rsidP="001D63A0">
      <w:pPr>
        <w:spacing w:after="480"/>
        <w:ind w:firstLine="720"/>
        <w:jc w:val="both"/>
        <w:rPr>
          <w:rFonts w:cs="Arial"/>
          <w:b/>
        </w:rPr>
      </w:pPr>
      <w:r w:rsidRPr="000A22BB">
        <w:rPr>
          <w:rFonts w:cs="Arial"/>
          <w:b/>
        </w:rPr>
        <w:t xml:space="preserve">APPROVED AND ADOPTED this </w:t>
      </w:r>
      <w:r w:rsidR="00F67394">
        <w:rPr>
          <w:rFonts w:cs="Arial"/>
          <w:b/>
        </w:rPr>
        <w:t>5th</w:t>
      </w:r>
      <w:r w:rsidRPr="000A22BB">
        <w:rPr>
          <w:rFonts w:cs="Arial"/>
          <w:b/>
        </w:rPr>
        <w:t xml:space="preserve"> day of </w:t>
      </w:r>
      <w:r w:rsidR="0002676D">
        <w:rPr>
          <w:rFonts w:cs="Arial"/>
          <w:b/>
        </w:rPr>
        <w:t>January</w:t>
      </w:r>
      <w:r w:rsidR="00275E77" w:rsidRPr="000A22BB">
        <w:rPr>
          <w:rFonts w:cs="Arial"/>
          <w:b/>
        </w:rPr>
        <w:t xml:space="preserve">, </w:t>
      </w:r>
      <w:r w:rsidR="00F67394">
        <w:rPr>
          <w:rFonts w:cs="Arial"/>
          <w:b/>
        </w:rPr>
        <w:t>202</w:t>
      </w:r>
      <w:r w:rsidR="0002676D">
        <w:rPr>
          <w:rFonts w:cs="Arial"/>
          <w:b/>
        </w:rPr>
        <w:t>1</w:t>
      </w:r>
      <w:r w:rsidRPr="000A22BB">
        <w:rPr>
          <w:rFonts w:cs="Arial"/>
          <w:b/>
        </w:rPr>
        <w:t>.</w:t>
      </w:r>
    </w:p>
    <w:p w:rsidR="001D63A0" w:rsidRPr="00B277C3" w:rsidRDefault="001D63A0" w:rsidP="001D63A0">
      <w:pPr>
        <w:autoSpaceDE w:val="0"/>
        <w:autoSpaceDN w:val="0"/>
        <w:adjustRightInd w:val="0"/>
        <w:ind w:firstLine="4320"/>
        <w:jc w:val="both"/>
        <w:rPr>
          <w:rFonts w:cs="Arial"/>
          <w:szCs w:val="24"/>
        </w:rPr>
      </w:pPr>
      <w:r w:rsidRPr="00B277C3">
        <w:rPr>
          <w:rFonts w:cs="Arial"/>
          <w:szCs w:val="24"/>
        </w:rPr>
        <w:t>CITY OF MORENO VALLEY</w:t>
      </w:r>
    </w:p>
    <w:p w:rsidR="001D63A0" w:rsidRPr="00B277C3" w:rsidRDefault="001D63A0" w:rsidP="001D63A0">
      <w:pPr>
        <w:autoSpaceDE w:val="0"/>
        <w:autoSpaceDN w:val="0"/>
        <w:adjustRightInd w:val="0"/>
        <w:spacing w:after="480"/>
        <w:ind w:firstLine="4320"/>
        <w:jc w:val="both"/>
        <w:rPr>
          <w:rFonts w:cs="Arial"/>
          <w:szCs w:val="24"/>
        </w:rPr>
      </w:pPr>
      <w:r>
        <w:rPr>
          <w:rFonts w:cs="Arial"/>
          <w:szCs w:val="24"/>
        </w:rPr>
        <w:t>CITY COUNCIL</w:t>
      </w:r>
    </w:p>
    <w:p w:rsidR="001D63A0" w:rsidRPr="00B277C3" w:rsidRDefault="001D63A0" w:rsidP="001D63A0">
      <w:pPr>
        <w:autoSpaceDE w:val="0"/>
        <w:autoSpaceDN w:val="0"/>
        <w:adjustRightInd w:val="0"/>
        <w:ind w:firstLine="4320"/>
        <w:jc w:val="both"/>
        <w:rPr>
          <w:rFonts w:cs="Arial"/>
          <w:szCs w:val="24"/>
        </w:rPr>
      </w:pPr>
      <w:r w:rsidRPr="00B277C3">
        <w:rPr>
          <w:rFonts w:cs="Arial"/>
          <w:szCs w:val="24"/>
        </w:rPr>
        <w:t>____________________</w:t>
      </w:r>
    </w:p>
    <w:p w:rsidR="001D63A0" w:rsidRPr="00B277C3" w:rsidRDefault="001D63A0" w:rsidP="001D63A0">
      <w:pPr>
        <w:autoSpaceDE w:val="0"/>
        <w:autoSpaceDN w:val="0"/>
        <w:adjustRightInd w:val="0"/>
        <w:spacing w:after="240"/>
        <w:ind w:firstLine="4320"/>
        <w:jc w:val="both"/>
        <w:rPr>
          <w:rFonts w:cs="Arial"/>
          <w:color w:val="000000" w:themeColor="text1"/>
          <w:szCs w:val="24"/>
        </w:rPr>
      </w:pPr>
      <w:r>
        <w:rPr>
          <w:rFonts w:cs="Arial"/>
          <w:color w:val="000000" w:themeColor="text1"/>
          <w:szCs w:val="24"/>
        </w:rPr>
        <w:t>Mayor of the City of Moreno Valley</w:t>
      </w:r>
    </w:p>
    <w:p w:rsidR="001D63A0" w:rsidRPr="00B277C3" w:rsidRDefault="001D63A0" w:rsidP="001D63A0">
      <w:pPr>
        <w:autoSpaceDE w:val="0"/>
        <w:autoSpaceDN w:val="0"/>
        <w:adjustRightInd w:val="0"/>
        <w:spacing w:after="480"/>
        <w:jc w:val="both"/>
        <w:rPr>
          <w:rFonts w:cs="Arial"/>
          <w:szCs w:val="24"/>
        </w:rPr>
      </w:pPr>
      <w:r w:rsidRPr="00B277C3">
        <w:rPr>
          <w:rFonts w:cs="Arial"/>
          <w:szCs w:val="24"/>
        </w:rPr>
        <w:t>ATTEST:</w:t>
      </w:r>
    </w:p>
    <w:p w:rsidR="001D63A0" w:rsidRPr="00B277C3" w:rsidRDefault="001D63A0" w:rsidP="001D63A0">
      <w:pPr>
        <w:autoSpaceDE w:val="0"/>
        <w:autoSpaceDN w:val="0"/>
        <w:adjustRightInd w:val="0"/>
        <w:jc w:val="both"/>
        <w:rPr>
          <w:rFonts w:cs="Arial"/>
          <w:szCs w:val="24"/>
        </w:rPr>
      </w:pPr>
      <w:r w:rsidRPr="00B277C3">
        <w:rPr>
          <w:rFonts w:cs="Arial"/>
          <w:szCs w:val="24"/>
        </w:rPr>
        <w:t>_________________________</w:t>
      </w:r>
      <w:r>
        <w:rPr>
          <w:rFonts w:cs="Arial"/>
          <w:szCs w:val="24"/>
        </w:rPr>
        <w:t>__________</w:t>
      </w:r>
    </w:p>
    <w:p w:rsidR="001D63A0" w:rsidRPr="00B277C3" w:rsidRDefault="001D63A0" w:rsidP="001D63A0">
      <w:pPr>
        <w:autoSpaceDE w:val="0"/>
        <w:autoSpaceDN w:val="0"/>
        <w:adjustRightInd w:val="0"/>
        <w:spacing w:after="240"/>
        <w:jc w:val="both"/>
        <w:rPr>
          <w:rFonts w:cs="Arial"/>
          <w:color w:val="000000" w:themeColor="text1"/>
          <w:szCs w:val="24"/>
        </w:rPr>
      </w:pPr>
      <w:r>
        <w:rPr>
          <w:rFonts w:cs="Arial"/>
          <w:color w:val="000000" w:themeColor="text1"/>
          <w:szCs w:val="24"/>
        </w:rPr>
        <w:t>City Clerk</w:t>
      </w:r>
    </w:p>
    <w:p w:rsidR="001D63A0" w:rsidRPr="00B277C3" w:rsidRDefault="001D63A0" w:rsidP="001D63A0">
      <w:pPr>
        <w:autoSpaceDE w:val="0"/>
        <w:autoSpaceDN w:val="0"/>
        <w:adjustRightInd w:val="0"/>
        <w:spacing w:after="480"/>
        <w:jc w:val="both"/>
        <w:rPr>
          <w:rFonts w:cs="Arial"/>
          <w:szCs w:val="24"/>
        </w:rPr>
      </w:pPr>
      <w:r w:rsidRPr="00B277C3">
        <w:rPr>
          <w:rFonts w:cs="Arial"/>
          <w:szCs w:val="24"/>
        </w:rPr>
        <w:t>APPROVED AS TO FORM:</w:t>
      </w:r>
    </w:p>
    <w:p w:rsidR="001D63A0" w:rsidRPr="00B277C3" w:rsidRDefault="001D63A0" w:rsidP="001D63A0">
      <w:pPr>
        <w:autoSpaceDE w:val="0"/>
        <w:autoSpaceDN w:val="0"/>
        <w:adjustRightInd w:val="0"/>
        <w:jc w:val="both"/>
        <w:rPr>
          <w:rFonts w:cs="Arial"/>
          <w:szCs w:val="24"/>
        </w:rPr>
      </w:pPr>
      <w:r w:rsidRPr="00B277C3">
        <w:rPr>
          <w:rFonts w:cs="Arial"/>
          <w:szCs w:val="24"/>
        </w:rPr>
        <w:lastRenderedPageBreak/>
        <w:t>_________________________</w:t>
      </w:r>
      <w:r>
        <w:rPr>
          <w:rFonts w:cs="Arial"/>
          <w:szCs w:val="24"/>
        </w:rPr>
        <w:t>__________</w:t>
      </w:r>
    </w:p>
    <w:p w:rsidR="001D63A0" w:rsidRDefault="001D63A0" w:rsidP="001D63A0">
      <w:pPr>
        <w:autoSpaceDE w:val="0"/>
        <w:autoSpaceDN w:val="0"/>
        <w:adjustRightInd w:val="0"/>
        <w:jc w:val="both"/>
        <w:rPr>
          <w:rFonts w:cs="Arial"/>
          <w:szCs w:val="24"/>
        </w:rPr>
      </w:pPr>
      <w:r w:rsidRPr="00B277C3">
        <w:rPr>
          <w:rFonts w:cs="Arial"/>
          <w:szCs w:val="24"/>
        </w:rPr>
        <w:t>Steven B. Quintanilla</w:t>
      </w:r>
      <w:r>
        <w:rPr>
          <w:rFonts w:cs="Arial"/>
          <w:szCs w:val="24"/>
        </w:rPr>
        <w:t xml:space="preserve">, </w:t>
      </w:r>
      <w:r w:rsidRPr="00B277C3">
        <w:rPr>
          <w:rFonts w:cs="Arial"/>
          <w:szCs w:val="24"/>
        </w:rPr>
        <w:t>Interim City Attorney</w:t>
      </w:r>
    </w:p>
    <w:p w:rsidR="00BB4F4F" w:rsidRPr="00BB4F4F" w:rsidRDefault="00604C13" w:rsidP="001D63A0">
      <w:r w:rsidRPr="001A0D02">
        <w:rPr>
          <w:rFonts w:cs="Arial"/>
        </w:rPr>
        <w:br w:type="page"/>
      </w:r>
      <w:r w:rsidR="008F2BA9">
        <w:rPr>
          <w:b/>
        </w:rPr>
        <w:lastRenderedPageBreak/>
        <w:t>ORDINANCE</w:t>
      </w:r>
      <w:r w:rsidR="00BB4F4F" w:rsidRPr="00BB4F4F">
        <w:rPr>
          <w:b/>
        </w:rPr>
        <w:t xml:space="preserve"> JURAT</w:t>
      </w:r>
    </w:p>
    <w:p w:rsidR="00BB4F4F" w:rsidRPr="00BB4F4F" w:rsidRDefault="00BB4F4F" w:rsidP="00BB4F4F">
      <w:pPr>
        <w:jc w:val="both"/>
      </w:pPr>
    </w:p>
    <w:p w:rsidR="00BB4F4F" w:rsidRPr="00BB4F4F" w:rsidRDefault="00BB4F4F" w:rsidP="00BB4F4F">
      <w:pPr>
        <w:jc w:val="both"/>
      </w:pPr>
    </w:p>
    <w:p w:rsidR="00BB4F4F" w:rsidRPr="00BB4F4F" w:rsidRDefault="00BB4F4F" w:rsidP="00BB4F4F">
      <w:pPr>
        <w:spacing w:line="480" w:lineRule="auto"/>
        <w:jc w:val="both"/>
      </w:pPr>
      <w:r w:rsidRPr="00BB4F4F">
        <w:t xml:space="preserve">STATE OF </w:t>
      </w:r>
      <w:smartTag w:uri="urn:schemas-microsoft-com:office:smarttags" w:element="place">
        <w:smartTag w:uri="urn:schemas-microsoft-com:office:smarttags" w:element="State">
          <w:r w:rsidRPr="00BB4F4F">
            <w:t>CALIFORNIA</w:t>
          </w:r>
        </w:smartTag>
      </w:smartTag>
      <w:r w:rsidRPr="00BB4F4F">
        <w:tab/>
      </w:r>
      <w:r w:rsidRPr="00BB4F4F">
        <w:tab/>
        <w:t>)</w:t>
      </w:r>
    </w:p>
    <w:p w:rsidR="00BB4F4F" w:rsidRPr="00BB4F4F" w:rsidRDefault="00BB4F4F" w:rsidP="00BB4F4F">
      <w:pPr>
        <w:tabs>
          <w:tab w:val="left" w:pos="-1440"/>
        </w:tabs>
        <w:spacing w:line="480" w:lineRule="auto"/>
        <w:jc w:val="both"/>
      </w:pPr>
      <w:smartTag w:uri="urn:schemas-microsoft-com:office:smarttags" w:element="place">
        <w:smartTag w:uri="urn:schemas-microsoft-com:office:smarttags" w:element="PlaceType">
          <w:r w:rsidRPr="00BB4F4F">
            <w:t>COUNTY</w:t>
          </w:r>
        </w:smartTag>
        <w:r w:rsidRPr="00BB4F4F">
          <w:t xml:space="preserve"> OF </w:t>
        </w:r>
        <w:smartTag w:uri="urn:schemas-microsoft-com:office:smarttags" w:element="PlaceName">
          <w:r w:rsidRPr="00BB4F4F">
            <w:t>RIVERSIDE</w:t>
          </w:r>
        </w:smartTag>
      </w:smartTag>
      <w:r w:rsidRPr="00BB4F4F">
        <w:tab/>
      </w:r>
      <w:r w:rsidRPr="00BB4F4F">
        <w:tab/>
        <w:t>) ss.</w:t>
      </w:r>
    </w:p>
    <w:p w:rsidR="00BB4F4F" w:rsidRPr="00BB4F4F" w:rsidRDefault="00BB4F4F" w:rsidP="00BB4F4F">
      <w:pPr>
        <w:spacing w:line="480" w:lineRule="auto"/>
        <w:jc w:val="both"/>
      </w:pPr>
      <w:r w:rsidRPr="00BB4F4F">
        <w:t xml:space="preserve">CITY OF </w:t>
      </w:r>
      <w:smartTag w:uri="urn:schemas-microsoft-com:office:smarttags" w:element="place">
        <w:smartTag w:uri="urn:schemas-microsoft-com:office:smarttags" w:element="PlaceName">
          <w:r w:rsidRPr="00BB4F4F">
            <w:t>MORENO</w:t>
          </w:r>
        </w:smartTag>
        <w:r w:rsidRPr="00BB4F4F">
          <w:t xml:space="preserve"> </w:t>
        </w:r>
        <w:smartTag w:uri="urn:schemas-microsoft-com:office:smarttags" w:element="PlaceType">
          <w:r w:rsidRPr="00BB4F4F">
            <w:t>VALLEY</w:t>
          </w:r>
        </w:smartTag>
      </w:smartTag>
      <w:r w:rsidRPr="00BB4F4F">
        <w:tab/>
        <w:t>)</w:t>
      </w:r>
    </w:p>
    <w:p w:rsidR="00BB4F4F" w:rsidRPr="00BB4F4F" w:rsidRDefault="00BB4F4F" w:rsidP="00BB4F4F">
      <w:pPr>
        <w:spacing w:line="480" w:lineRule="auto"/>
        <w:ind w:firstLine="720"/>
        <w:jc w:val="both"/>
      </w:pPr>
    </w:p>
    <w:p w:rsidR="00BB4F4F" w:rsidRPr="00BB4F4F" w:rsidRDefault="00BB4F4F" w:rsidP="00F14011">
      <w:pPr>
        <w:widowControl w:val="0"/>
        <w:spacing w:line="480" w:lineRule="auto"/>
        <w:ind w:firstLine="720"/>
        <w:jc w:val="both"/>
        <w:rPr>
          <w:snapToGrid w:val="0"/>
        </w:rPr>
      </w:pPr>
      <w:r w:rsidRPr="00BB4F4F">
        <w:rPr>
          <w:snapToGrid w:val="0"/>
        </w:rPr>
        <w:t>I,</w:t>
      </w:r>
      <w:r w:rsidR="00526726">
        <w:rPr>
          <w:snapToGrid w:val="0"/>
        </w:rPr>
        <w:t xml:space="preserve"> Pat Ja</w:t>
      </w:r>
      <w:r w:rsidR="002626BC">
        <w:rPr>
          <w:snapToGrid w:val="0"/>
        </w:rPr>
        <w:t>c</w:t>
      </w:r>
      <w:r w:rsidR="00526726">
        <w:rPr>
          <w:snapToGrid w:val="0"/>
        </w:rPr>
        <w:t>quez-Nares, City</w:t>
      </w:r>
      <w:r w:rsidRPr="00BB4F4F">
        <w:rPr>
          <w:snapToGrid w:val="0"/>
        </w:rPr>
        <w:t xml:space="preserve"> Clerk of the City of Moreno Valley, California, do hereby certify that </w:t>
      </w:r>
      <w:r w:rsidR="00EA083A">
        <w:rPr>
          <w:snapToGrid w:val="0"/>
        </w:rPr>
        <w:t>Ordinance</w:t>
      </w:r>
      <w:r w:rsidRPr="00BB4F4F">
        <w:rPr>
          <w:snapToGrid w:val="0"/>
        </w:rPr>
        <w:t xml:space="preserve"> No. </w:t>
      </w:r>
      <w:r w:rsidR="00F67394">
        <w:rPr>
          <w:snapToGrid w:val="0"/>
        </w:rPr>
        <w:t>974</w:t>
      </w:r>
      <w:r w:rsidRPr="00BB4F4F">
        <w:rPr>
          <w:snapToGrid w:val="0"/>
        </w:rPr>
        <w:t xml:space="preserve"> was duly and regularly adopted by the City Council of the City </w:t>
      </w:r>
      <w:r w:rsidRPr="00BB4F4F">
        <w:rPr>
          <w:snapToGrid w:val="0"/>
          <w:spacing w:val="-2"/>
        </w:rPr>
        <w:t xml:space="preserve">of Moreno Valley at a regular meeting thereof held on the </w:t>
      </w:r>
      <w:r w:rsidR="00F67394">
        <w:rPr>
          <w:snapToGrid w:val="0"/>
          <w:spacing w:val="-2"/>
        </w:rPr>
        <w:t>5</w:t>
      </w:r>
      <w:r w:rsidR="00F67394" w:rsidRPr="00F67394">
        <w:rPr>
          <w:snapToGrid w:val="0"/>
          <w:spacing w:val="-2"/>
          <w:vertAlign w:val="superscript"/>
        </w:rPr>
        <w:t>th</w:t>
      </w:r>
      <w:r w:rsidR="00F67394">
        <w:rPr>
          <w:snapToGrid w:val="0"/>
          <w:spacing w:val="-2"/>
        </w:rPr>
        <w:t xml:space="preserve"> </w:t>
      </w:r>
      <w:r w:rsidRPr="00BB4F4F">
        <w:rPr>
          <w:snapToGrid w:val="0"/>
          <w:spacing w:val="-2"/>
        </w:rPr>
        <w:t>day of</w:t>
      </w:r>
      <w:r w:rsidR="006B7543">
        <w:rPr>
          <w:snapToGrid w:val="0"/>
          <w:spacing w:val="-2"/>
        </w:rPr>
        <w:t xml:space="preserve"> </w:t>
      </w:r>
      <w:r w:rsidR="0002676D">
        <w:rPr>
          <w:snapToGrid w:val="0"/>
          <w:spacing w:val="-2"/>
        </w:rPr>
        <w:t>January</w:t>
      </w:r>
      <w:r w:rsidRPr="00BB4F4F">
        <w:rPr>
          <w:snapToGrid w:val="0"/>
          <w:spacing w:val="-2"/>
        </w:rPr>
        <w:t>,</w:t>
      </w:r>
      <w:r w:rsidR="00983D0E">
        <w:rPr>
          <w:snapToGrid w:val="0"/>
          <w:spacing w:val="-2"/>
        </w:rPr>
        <w:t xml:space="preserve"> 202</w:t>
      </w:r>
      <w:r w:rsidR="0002676D">
        <w:rPr>
          <w:snapToGrid w:val="0"/>
          <w:spacing w:val="-2"/>
        </w:rPr>
        <w:t>1</w:t>
      </w:r>
      <w:bookmarkStart w:id="0" w:name="_GoBack"/>
      <w:bookmarkEnd w:id="0"/>
      <w:r w:rsidR="006B7543">
        <w:rPr>
          <w:snapToGrid w:val="0"/>
          <w:spacing w:val="-2"/>
        </w:rPr>
        <w:t>,</w:t>
      </w:r>
      <w:r w:rsidRPr="00BB4F4F">
        <w:rPr>
          <w:snapToGrid w:val="0"/>
        </w:rPr>
        <w:t xml:space="preserve"> by the following vote:</w:t>
      </w:r>
    </w:p>
    <w:p w:rsidR="00BB4F4F" w:rsidRPr="00BB4F4F" w:rsidRDefault="00BB4F4F" w:rsidP="00BB4F4F">
      <w:pPr>
        <w:spacing w:line="287" w:lineRule="auto"/>
        <w:jc w:val="both"/>
      </w:pPr>
    </w:p>
    <w:p w:rsidR="00BB4F4F" w:rsidRPr="00BB4F4F" w:rsidRDefault="00BB4F4F" w:rsidP="00BB4F4F">
      <w:pPr>
        <w:tabs>
          <w:tab w:val="left" w:pos="-1440"/>
        </w:tabs>
        <w:spacing w:line="287" w:lineRule="auto"/>
        <w:ind w:left="2160" w:hanging="1440"/>
        <w:jc w:val="both"/>
      </w:pPr>
      <w:r w:rsidRPr="00BB4F4F">
        <w:t>AYES:</w:t>
      </w:r>
      <w:r w:rsidRPr="00BB4F4F">
        <w:tab/>
      </w:r>
      <w:r w:rsidRPr="00BB4F4F">
        <w:tab/>
      </w:r>
    </w:p>
    <w:p w:rsidR="00BB4F4F" w:rsidRPr="00BB4F4F" w:rsidRDefault="00BB4F4F" w:rsidP="00BB4F4F">
      <w:pPr>
        <w:tabs>
          <w:tab w:val="left" w:pos="-1440"/>
        </w:tabs>
        <w:spacing w:line="287" w:lineRule="auto"/>
        <w:ind w:left="2160" w:hanging="1440"/>
        <w:jc w:val="both"/>
      </w:pPr>
    </w:p>
    <w:p w:rsidR="00BB4F4F" w:rsidRPr="00BB4F4F" w:rsidRDefault="00BB4F4F" w:rsidP="00BB4F4F">
      <w:pPr>
        <w:tabs>
          <w:tab w:val="left" w:pos="-1440"/>
        </w:tabs>
        <w:spacing w:line="287" w:lineRule="auto"/>
        <w:ind w:left="2160" w:hanging="1440"/>
        <w:jc w:val="both"/>
      </w:pPr>
      <w:r w:rsidRPr="00BB4F4F">
        <w:t>NOES:</w:t>
      </w:r>
      <w:r w:rsidRPr="00BB4F4F">
        <w:tab/>
      </w:r>
    </w:p>
    <w:p w:rsidR="00BB4F4F" w:rsidRPr="00BB4F4F" w:rsidRDefault="00BB4F4F" w:rsidP="00BB4F4F">
      <w:pPr>
        <w:tabs>
          <w:tab w:val="left" w:pos="-1440"/>
        </w:tabs>
        <w:spacing w:line="287" w:lineRule="auto"/>
        <w:ind w:left="2160" w:hanging="1440"/>
        <w:jc w:val="both"/>
      </w:pPr>
    </w:p>
    <w:p w:rsidR="00BB4F4F" w:rsidRPr="00BB4F4F" w:rsidRDefault="00BB4F4F" w:rsidP="00BB4F4F">
      <w:pPr>
        <w:tabs>
          <w:tab w:val="left" w:pos="-1440"/>
        </w:tabs>
        <w:spacing w:line="287" w:lineRule="auto"/>
        <w:ind w:left="2160" w:hanging="1440"/>
        <w:jc w:val="both"/>
      </w:pPr>
      <w:r w:rsidRPr="00BB4F4F">
        <w:t>ABSENT:</w:t>
      </w:r>
      <w:r w:rsidRPr="00BB4F4F">
        <w:tab/>
      </w:r>
    </w:p>
    <w:p w:rsidR="00BB4F4F" w:rsidRPr="00BB4F4F" w:rsidRDefault="00BB4F4F" w:rsidP="00BB4F4F">
      <w:pPr>
        <w:tabs>
          <w:tab w:val="left" w:pos="-1440"/>
        </w:tabs>
        <w:spacing w:line="287" w:lineRule="auto"/>
        <w:ind w:left="2160" w:hanging="1440"/>
        <w:jc w:val="both"/>
      </w:pPr>
    </w:p>
    <w:p w:rsidR="00BB4F4F" w:rsidRPr="00BB4F4F" w:rsidRDefault="00BB4F4F" w:rsidP="00BB4F4F">
      <w:pPr>
        <w:tabs>
          <w:tab w:val="left" w:pos="-1440"/>
        </w:tabs>
        <w:spacing w:line="287" w:lineRule="auto"/>
        <w:ind w:left="2160" w:hanging="1440"/>
        <w:jc w:val="both"/>
      </w:pPr>
      <w:r w:rsidRPr="00BB4F4F">
        <w:t>ABSTAIN:</w:t>
      </w:r>
      <w:r w:rsidRPr="00BB4F4F">
        <w:tab/>
      </w:r>
    </w:p>
    <w:p w:rsidR="00BB4F4F" w:rsidRPr="00BB4F4F" w:rsidRDefault="00BB4F4F" w:rsidP="00BB4F4F">
      <w:pPr>
        <w:tabs>
          <w:tab w:val="left" w:pos="-1440"/>
        </w:tabs>
        <w:spacing w:line="287" w:lineRule="auto"/>
        <w:ind w:left="2160" w:hanging="1440"/>
        <w:jc w:val="both"/>
      </w:pPr>
    </w:p>
    <w:p w:rsidR="00BB4F4F" w:rsidRPr="00BB4F4F" w:rsidRDefault="00BB4F4F" w:rsidP="00BB4F4F">
      <w:pPr>
        <w:tabs>
          <w:tab w:val="left" w:pos="-1440"/>
        </w:tabs>
        <w:spacing w:line="287" w:lineRule="auto"/>
        <w:ind w:left="2160" w:hanging="1440"/>
        <w:jc w:val="both"/>
      </w:pPr>
      <w:r w:rsidRPr="00BB4F4F">
        <w:t>(Council Members, Mayor Pro Tem and Mayor)</w:t>
      </w:r>
    </w:p>
    <w:p w:rsidR="00BB4F4F" w:rsidRPr="00BB4F4F" w:rsidRDefault="00BB4F4F" w:rsidP="00BB4F4F">
      <w:pPr>
        <w:spacing w:line="287" w:lineRule="auto"/>
        <w:jc w:val="both"/>
      </w:pPr>
    </w:p>
    <w:p w:rsidR="00BB4F4F" w:rsidRPr="00BB4F4F" w:rsidRDefault="00BB4F4F" w:rsidP="00BB4F4F">
      <w:pPr>
        <w:spacing w:line="287" w:lineRule="auto"/>
        <w:jc w:val="both"/>
      </w:pPr>
    </w:p>
    <w:p w:rsidR="00BB4F4F" w:rsidRPr="00BB4F4F" w:rsidRDefault="00BB4F4F" w:rsidP="00BB4F4F">
      <w:pPr>
        <w:tabs>
          <w:tab w:val="left" w:pos="-1440"/>
        </w:tabs>
        <w:spacing w:line="287" w:lineRule="auto"/>
        <w:jc w:val="both"/>
      </w:pPr>
      <w:r w:rsidRPr="00BB4F4F">
        <w:t>___________________________________</w:t>
      </w:r>
    </w:p>
    <w:p w:rsidR="00BB4F4F" w:rsidRPr="00BB4F4F" w:rsidRDefault="00BB4F4F" w:rsidP="00BB4F4F">
      <w:pPr>
        <w:tabs>
          <w:tab w:val="left" w:pos="-1440"/>
        </w:tabs>
        <w:spacing w:line="287" w:lineRule="auto"/>
        <w:jc w:val="both"/>
      </w:pPr>
      <w:r w:rsidRPr="00BB4F4F">
        <w:tab/>
      </w:r>
      <w:r w:rsidRPr="00BB4F4F">
        <w:tab/>
        <w:t>CITY CLERK</w:t>
      </w:r>
    </w:p>
    <w:p w:rsidR="00BB4F4F" w:rsidRPr="00BB4F4F" w:rsidRDefault="00BB4F4F" w:rsidP="00BB4F4F">
      <w:pPr>
        <w:spacing w:line="287" w:lineRule="auto"/>
        <w:jc w:val="both"/>
      </w:pPr>
    </w:p>
    <w:p w:rsidR="00BB4F4F" w:rsidRPr="00BB4F4F" w:rsidRDefault="00BB4F4F" w:rsidP="00BB4F4F">
      <w:pPr>
        <w:spacing w:line="287" w:lineRule="auto"/>
        <w:jc w:val="both"/>
      </w:pPr>
    </w:p>
    <w:p w:rsidR="00BB4F4F" w:rsidRPr="00BB4F4F" w:rsidRDefault="00BB4F4F" w:rsidP="00BB4F4F">
      <w:pPr>
        <w:spacing w:line="287" w:lineRule="auto"/>
        <w:ind w:left="450" w:firstLine="180"/>
        <w:jc w:val="both"/>
      </w:pPr>
      <w:r w:rsidRPr="00BB4F4F">
        <w:t xml:space="preserve">    </w:t>
      </w:r>
      <w:r w:rsidRPr="00BB4F4F">
        <w:tab/>
        <w:t xml:space="preserve">   (SEAL)</w:t>
      </w:r>
    </w:p>
    <w:p w:rsidR="00BB4F4F" w:rsidRPr="00BB4F4F" w:rsidRDefault="00BB4F4F" w:rsidP="00BB4F4F"/>
    <w:p w:rsidR="00BB4F4F" w:rsidRPr="00BB4F4F" w:rsidRDefault="00BB4F4F" w:rsidP="00BB4F4F"/>
    <w:p w:rsidR="00604C13" w:rsidRPr="001A0D02" w:rsidRDefault="00604C13" w:rsidP="00BB4F4F">
      <w:pPr>
        <w:jc w:val="center"/>
        <w:rPr>
          <w:rFonts w:cs="Arial"/>
        </w:rPr>
      </w:pPr>
    </w:p>
    <w:sectPr w:rsidR="00604C13" w:rsidRPr="001A0D02">
      <w:headerReference w:type="default" r:id="rId8"/>
      <w:footerReference w:type="even" r:id="rId9"/>
      <w:foot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24A" w:rsidRDefault="004C224A">
      <w:r>
        <w:separator/>
      </w:r>
    </w:p>
  </w:endnote>
  <w:endnote w:type="continuationSeparator" w:id="0">
    <w:p w:rsidR="004C224A" w:rsidRDefault="004C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4F9" w:rsidRDefault="003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24F9" w:rsidRDefault="00302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Cs w:val="24"/>
      </w:rPr>
      <w:id w:val="1318998368"/>
      <w:docPartObj>
        <w:docPartGallery w:val="Page Numbers (Bottom of Page)"/>
        <w:docPartUnique/>
      </w:docPartObj>
    </w:sdtPr>
    <w:sdtEndPr>
      <w:rPr>
        <w:rFonts w:ascii="Times New Roman" w:hAnsi="Times New Roman" w:cs="Times New Roman"/>
        <w:noProof/>
        <w:sz w:val="20"/>
        <w:szCs w:val="20"/>
      </w:rPr>
    </w:sdtEndPr>
    <w:sdtContent>
      <w:p w:rsidR="00FB75E5" w:rsidRPr="00FB75E5" w:rsidRDefault="00FB75E5" w:rsidP="00FB75E5">
        <w:pPr>
          <w:pStyle w:val="Footer"/>
          <w:jc w:val="right"/>
          <w:rPr>
            <w:rFonts w:cs="Arial"/>
            <w:noProof/>
            <w:szCs w:val="24"/>
          </w:rPr>
        </w:pPr>
        <w:r w:rsidRPr="00FB75E5">
          <w:rPr>
            <w:rFonts w:cs="Arial"/>
            <w:szCs w:val="24"/>
          </w:rPr>
          <w:fldChar w:fldCharType="begin"/>
        </w:r>
        <w:r w:rsidRPr="00FB75E5">
          <w:rPr>
            <w:rFonts w:cs="Arial"/>
            <w:szCs w:val="24"/>
          </w:rPr>
          <w:instrText xml:space="preserve"> PAGE   \* MERGEFORMAT </w:instrText>
        </w:r>
        <w:r w:rsidRPr="00FB75E5">
          <w:rPr>
            <w:rFonts w:cs="Arial"/>
            <w:szCs w:val="24"/>
          </w:rPr>
          <w:fldChar w:fldCharType="separate"/>
        </w:r>
        <w:r w:rsidR="0002676D">
          <w:rPr>
            <w:rFonts w:cs="Arial"/>
            <w:noProof/>
            <w:szCs w:val="24"/>
          </w:rPr>
          <w:t>4</w:t>
        </w:r>
        <w:r w:rsidRPr="00FB75E5">
          <w:rPr>
            <w:rFonts w:cs="Arial"/>
            <w:noProof/>
            <w:szCs w:val="24"/>
          </w:rPr>
          <w:fldChar w:fldCharType="end"/>
        </w:r>
      </w:p>
      <w:p w:rsidR="00FB75E5" w:rsidRPr="00FB75E5" w:rsidRDefault="00FB75E5" w:rsidP="00FB75E5">
        <w:pPr>
          <w:tabs>
            <w:tab w:val="center" w:pos="4320"/>
            <w:tab w:val="right" w:pos="8640"/>
          </w:tabs>
          <w:jc w:val="right"/>
          <w:rPr>
            <w:rFonts w:cs="Arial"/>
            <w:noProof/>
            <w:szCs w:val="24"/>
          </w:rPr>
        </w:pPr>
        <w:r>
          <w:rPr>
            <w:rFonts w:cs="Arial"/>
            <w:noProof/>
            <w:szCs w:val="24"/>
          </w:rPr>
          <w:t xml:space="preserve">Ordinance </w:t>
        </w:r>
        <w:r w:rsidR="00237D89">
          <w:rPr>
            <w:rFonts w:cs="Arial"/>
            <w:noProof/>
            <w:szCs w:val="24"/>
          </w:rPr>
          <w:t>No. 2020</w:t>
        </w:r>
        <w:r w:rsidRPr="00983D0E">
          <w:rPr>
            <w:rFonts w:cs="Arial"/>
            <w:noProof/>
            <w:szCs w:val="24"/>
          </w:rPr>
          <w:t>-</w:t>
        </w:r>
        <w:r w:rsidR="00F67394">
          <w:rPr>
            <w:rFonts w:cs="Arial"/>
            <w:noProof/>
            <w:szCs w:val="24"/>
          </w:rPr>
          <w:t>974</w:t>
        </w:r>
      </w:p>
      <w:p w:rsidR="003024F9" w:rsidRPr="00FB75E5" w:rsidRDefault="00FB75E5" w:rsidP="00FB75E5">
        <w:pPr>
          <w:tabs>
            <w:tab w:val="center" w:pos="4320"/>
            <w:tab w:val="right" w:pos="8640"/>
          </w:tabs>
          <w:jc w:val="right"/>
          <w:rPr>
            <w:rFonts w:ascii="Times New Roman" w:hAnsi="Times New Roman"/>
            <w:noProof/>
            <w:sz w:val="20"/>
          </w:rPr>
        </w:pPr>
        <w:r w:rsidRPr="00FB75E5">
          <w:rPr>
            <w:rFonts w:cs="Arial"/>
            <w:noProof/>
            <w:szCs w:val="24"/>
          </w:rPr>
          <w:t xml:space="preserve">Date Adopted: </w:t>
        </w:r>
        <w:r w:rsidR="0002676D">
          <w:rPr>
            <w:rFonts w:cs="Arial"/>
            <w:noProof/>
            <w:szCs w:val="24"/>
          </w:rPr>
          <w:t>January</w:t>
        </w:r>
        <w:r w:rsidRPr="00FB75E5">
          <w:rPr>
            <w:rFonts w:cs="Arial"/>
            <w:noProof/>
            <w:szCs w:val="24"/>
          </w:rPr>
          <w:t xml:space="preserve"> </w:t>
        </w:r>
        <w:r w:rsidR="00F67394">
          <w:rPr>
            <w:rFonts w:cs="Arial"/>
            <w:noProof/>
            <w:szCs w:val="24"/>
          </w:rPr>
          <w:t>5</w:t>
        </w:r>
        <w:r w:rsidR="0002676D">
          <w:rPr>
            <w:rFonts w:cs="Arial"/>
            <w:noProof/>
            <w:szCs w:val="24"/>
          </w:rPr>
          <w:t>, 2021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24A" w:rsidRDefault="004C224A">
      <w:r>
        <w:separator/>
      </w:r>
    </w:p>
  </w:footnote>
  <w:footnote w:type="continuationSeparator" w:id="0">
    <w:p w:rsidR="004C224A" w:rsidRDefault="004C2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4F9" w:rsidRDefault="003024F9" w:rsidP="00066CE4">
    <w:pPr>
      <w:pStyle w:val="Header"/>
      <w:jc w:val="right"/>
    </w:pPr>
  </w:p>
  <w:p w:rsidR="003024F9" w:rsidRDefault="00302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F7C93"/>
    <w:multiLevelType w:val="singleLevel"/>
    <w:tmpl w:val="BA8401A0"/>
    <w:lvl w:ilvl="0">
      <w:start w:val="3"/>
      <w:numFmt w:val="decimal"/>
      <w:lvlText w:val="%1."/>
      <w:lvlJc w:val="left"/>
      <w:pPr>
        <w:tabs>
          <w:tab w:val="num" w:pos="2160"/>
        </w:tabs>
        <w:ind w:left="2160" w:hanging="720"/>
      </w:pPr>
      <w:rPr>
        <w:rFonts w:hint="default"/>
      </w:rPr>
    </w:lvl>
  </w:abstractNum>
  <w:abstractNum w:abstractNumId="1" w15:restartNumberingAfterBreak="0">
    <w:nsid w:val="47584D19"/>
    <w:multiLevelType w:val="hybridMultilevel"/>
    <w:tmpl w:val="959AE088"/>
    <w:lvl w:ilvl="0" w:tplc="3B626A1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C13"/>
    <w:rsid w:val="00003BC3"/>
    <w:rsid w:val="0002676D"/>
    <w:rsid w:val="00066CE4"/>
    <w:rsid w:val="00071859"/>
    <w:rsid w:val="00073D51"/>
    <w:rsid w:val="00086DEE"/>
    <w:rsid w:val="00095715"/>
    <w:rsid w:val="000A22BB"/>
    <w:rsid w:val="000D078F"/>
    <w:rsid w:val="000F61E1"/>
    <w:rsid w:val="00100CF5"/>
    <w:rsid w:val="00134DA8"/>
    <w:rsid w:val="00162074"/>
    <w:rsid w:val="00163862"/>
    <w:rsid w:val="00177BAE"/>
    <w:rsid w:val="00197F9E"/>
    <w:rsid w:val="001A0D02"/>
    <w:rsid w:val="001D63A0"/>
    <w:rsid w:val="001E2E5B"/>
    <w:rsid w:val="001F25D0"/>
    <w:rsid w:val="00237BAD"/>
    <w:rsid w:val="00237D89"/>
    <w:rsid w:val="00240653"/>
    <w:rsid w:val="002626BC"/>
    <w:rsid w:val="00262978"/>
    <w:rsid w:val="002650DA"/>
    <w:rsid w:val="00275E77"/>
    <w:rsid w:val="002A5821"/>
    <w:rsid w:val="003024F9"/>
    <w:rsid w:val="0030545D"/>
    <w:rsid w:val="00346D37"/>
    <w:rsid w:val="00363FD3"/>
    <w:rsid w:val="003733B8"/>
    <w:rsid w:val="003D530D"/>
    <w:rsid w:val="003E4B37"/>
    <w:rsid w:val="00414FBB"/>
    <w:rsid w:val="0046697C"/>
    <w:rsid w:val="004867FB"/>
    <w:rsid w:val="004C224A"/>
    <w:rsid w:val="004C5031"/>
    <w:rsid w:val="004E0F2A"/>
    <w:rsid w:val="004F6377"/>
    <w:rsid w:val="005063BA"/>
    <w:rsid w:val="00526726"/>
    <w:rsid w:val="00533F37"/>
    <w:rsid w:val="00581DAA"/>
    <w:rsid w:val="005B2459"/>
    <w:rsid w:val="00604C13"/>
    <w:rsid w:val="0061355D"/>
    <w:rsid w:val="0063086A"/>
    <w:rsid w:val="006534A2"/>
    <w:rsid w:val="006679E6"/>
    <w:rsid w:val="006B7543"/>
    <w:rsid w:val="006F22DD"/>
    <w:rsid w:val="00764431"/>
    <w:rsid w:val="0084247D"/>
    <w:rsid w:val="00885529"/>
    <w:rsid w:val="008A6935"/>
    <w:rsid w:val="008F2BA9"/>
    <w:rsid w:val="009057E1"/>
    <w:rsid w:val="00983D0E"/>
    <w:rsid w:val="009B474F"/>
    <w:rsid w:val="00A10EC9"/>
    <w:rsid w:val="00A41CC8"/>
    <w:rsid w:val="00A72A54"/>
    <w:rsid w:val="00AD6B59"/>
    <w:rsid w:val="00AE291A"/>
    <w:rsid w:val="00B507A8"/>
    <w:rsid w:val="00B76123"/>
    <w:rsid w:val="00BB4F4F"/>
    <w:rsid w:val="00BB6B87"/>
    <w:rsid w:val="00BD10F4"/>
    <w:rsid w:val="00C26897"/>
    <w:rsid w:val="00C36580"/>
    <w:rsid w:val="00C63BB4"/>
    <w:rsid w:val="00C704F0"/>
    <w:rsid w:val="00CA64BE"/>
    <w:rsid w:val="00CE4E8E"/>
    <w:rsid w:val="00CF09C1"/>
    <w:rsid w:val="00CF1839"/>
    <w:rsid w:val="00CF5B1D"/>
    <w:rsid w:val="00D03441"/>
    <w:rsid w:val="00D072E9"/>
    <w:rsid w:val="00D5421B"/>
    <w:rsid w:val="00DB79EC"/>
    <w:rsid w:val="00DF2E3C"/>
    <w:rsid w:val="00E36369"/>
    <w:rsid w:val="00E8567B"/>
    <w:rsid w:val="00E9736A"/>
    <w:rsid w:val="00EA083A"/>
    <w:rsid w:val="00EC688F"/>
    <w:rsid w:val="00EC6A9E"/>
    <w:rsid w:val="00F050FD"/>
    <w:rsid w:val="00F10850"/>
    <w:rsid w:val="00F10F07"/>
    <w:rsid w:val="00F12C46"/>
    <w:rsid w:val="00F14011"/>
    <w:rsid w:val="00F67394"/>
    <w:rsid w:val="00FA479A"/>
    <w:rsid w:val="00FB14A2"/>
    <w:rsid w:val="00FB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1858C4CE"/>
  <w15:docId w15:val="{1AB9636F-3D67-4C93-AD07-C39CC7689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alloonText">
    <w:name w:val="Balloon Text"/>
    <w:basedOn w:val="Normal"/>
    <w:semiHidden/>
    <w:rsid w:val="00162074"/>
    <w:rPr>
      <w:rFonts w:ascii="Tahoma" w:hAnsi="Tahoma" w:cs="Tahoma"/>
      <w:sz w:val="16"/>
      <w:szCs w:val="16"/>
    </w:rPr>
  </w:style>
  <w:style w:type="character" w:styleId="CommentReference">
    <w:name w:val="annotation reference"/>
    <w:semiHidden/>
    <w:rsid w:val="00162074"/>
    <w:rPr>
      <w:sz w:val="16"/>
      <w:szCs w:val="16"/>
    </w:rPr>
  </w:style>
  <w:style w:type="paragraph" w:styleId="CommentText">
    <w:name w:val="annotation text"/>
    <w:basedOn w:val="Normal"/>
    <w:semiHidden/>
    <w:rsid w:val="00162074"/>
    <w:rPr>
      <w:sz w:val="20"/>
    </w:rPr>
  </w:style>
  <w:style w:type="paragraph" w:styleId="CommentSubject">
    <w:name w:val="annotation subject"/>
    <w:basedOn w:val="CommentText"/>
    <w:next w:val="CommentText"/>
    <w:semiHidden/>
    <w:rsid w:val="00162074"/>
    <w:rPr>
      <w:b/>
      <w:bCs/>
    </w:rPr>
  </w:style>
  <w:style w:type="paragraph" w:styleId="BodyTextIndent">
    <w:name w:val="Body Text Indent"/>
    <w:basedOn w:val="Normal"/>
    <w:link w:val="BodyTextIndentChar"/>
    <w:rsid w:val="00BB4F4F"/>
    <w:pPr>
      <w:spacing w:after="120"/>
      <w:ind w:left="360"/>
    </w:pPr>
  </w:style>
  <w:style w:type="character" w:customStyle="1" w:styleId="BodyTextIndentChar">
    <w:name w:val="Body Text Indent Char"/>
    <w:link w:val="BodyTextIndent"/>
    <w:rsid w:val="00BB4F4F"/>
    <w:rPr>
      <w:rFonts w:ascii="Arial" w:hAnsi="Arial"/>
      <w:sz w:val="24"/>
    </w:rPr>
  </w:style>
  <w:style w:type="character" w:customStyle="1" w:styleId="HeaderChar">
    <w:name w:val="Header Char"/>
    <w:link w:val="Header"/>
    <w:uiPriority w:val="99"/>
    <w:rsid w:val="00066CE4"/>
    <w:rPr>
      <w:rFonts w:ascii="Arial" w:hAnsi="Arial"/>
      <w:sz w:val="24"/>
    </w:rPr>
  </w:style>
  <w:style w:type="paragraph" w:styleId="ListParagraph">
    <w:name w:val="List Paragraph"/>
    <w:basedOn w:val="Normal"/>
    <w:uiPriority w:val="34"/>
    <w:qFormat/>
    <w:rsid w:val="004C5031"/>
    <w:pPr>
      <w:ind w:left="720"/>
      <w:contextualSpacing/>
    </w:pPr>
  </w:style>
  <w:style w:type="paragraph" w:styleId="BlockText">
    <w:name w:val="Block Text"/>
    <w:basedOn w:val="Normal"/>
    <w:rsid w:val="00071859"/>
    <w:pPr>
      <w:ind w:left="810" w:right="720"/>
      <w:jc w:val="both"/>
    </w:pPr>
    <w:rPr>
      <w:b/>
      <w:bCs/>
      <w:sz w:val="22"/>
    </w:rPr>
  </w:style>
  <w:style w:type="character" w:customStyle="1" w:styleId="FooterChar">
    <w:name w:val="Footer Char"/>
    <w:basedOn w:val="DefaultParagraphFont"/>
    <w:link w:val="Footer"/>
    <w:uiPriority w:val="99"/>
    <w:rsid w:val="00FB75E5"/>
    <w:rPr>
      <w:rFonts w:ascii="Arial" w:hAnsi="Arial"/>
      <w:sz w:val="24"/>
    </w:rPr>
  </w:style>
  <w:style w:type="paragraph" w:customStyle="1" w:styleId="Default">
    <w:name w:val="Default"/>
    <w:rsid w:val="00F10F07"/>
    <w:pPr>
      <w:autoSpaceDE w:val="0"/>
      <w:autoSpaceDN w:val="0"/>
      <w:adjustRightInd w:val="0"/>
    </w:pPr>
    <w:rPr>
      <w:rFonts w:ascii="Cambria" w:eastAsiaTheme="minorHAns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9B3AA-C6C9-4AFC-8673-19D6C6EF6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650</Words>
  <Characters>3476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ORDINANCE NO</vt:lpstr>
    </vt:vector>
  </TitlesOfParts>
  <Company>City of Moreno Valley</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Alice Reed</dc:creator>
  <cp:lastModifiedBy>Julia Descoteaux</cp:lastModifiedBy>
  <cp:revision>6</cp:revision>
  <cp:lastPrinted>2013-05-02T21:16:00Z</cp:lastPrinted>
  <dcterms:created xsi:type="dcterms:W3CDTF">2020-12-18T01:15:00Z</dcterms:created>
  <dcterms:modified xsi:type="dcterms:W3CDTF">2020-12-21T23:16:00Z</dcterms:modified>
</cp:coreProperties>
</file>